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7A59B" w14:textId="0BDCA276" w:rsidR="007A261C" w:rsidRPr="001A7049" w:rsidRDefault="007A261C" w:rsidP="00E564D9">
      <w:pPr>
        <w:jc w:val="center"/>
        <w:rPr>
          <w:rFonts w:asciiTheme="majorBidi" w:hAnsiTheme="majorBidi" w:cstheme="majorBidi"/>
          <w:b/>
          <w:bCs/>
          <w:color w:val="04074C"/>
          <w:sz w:val="24"/>
          <w:szCs w:val="24"/>
        </w:rPr>
      </w:pPr>
      <w:r w:rsidRPr="001A7049">
        <w:rPr>
          <w:rFonts w:asciiTheme="majorBidi" w:hAnsiTheme="majorBidi" w:cstheme="majorBidi"/>
          <w:b/>
          <w:bCs/>
          <w:color w:val="04074C"/>
          <w:sz w:val="24"/>
          <w:szCs w:val="24"/>
        </w:rPr>
        <w:t>EDITAL DE CONVOCAÇÃO DE ASSEMBLEIA GERAL EXTRAORDINÁRIA</w:t>
      </w:r>
    </w:p>
    <w:p w14:paraId="45F79FCD" w14:textId="419C64A2" w:rsidR="00F77C2E" w:rsidRPr="00B2727D" w:rsidRDefault="00F77C2E" w:rsidP="00AC0C8A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691A69AA" w14:textId="36180F46" w:rsidR="00BC034B" w:rsidRDefault="00BC034B" w:rsidP="00BC034B">
      <w:pPr>
        <w:jc w:val="both"/>
        <w:rPr>
          <w:rFonts w:asciiTheme="majorBidi" w:hAnsiTheme="majorBidi" w:cstheme="majorBidi"/>
          <w:sz w:val="24"/>
          <w:szCs w:val="24"/>
        </w:rPr>
      </w:pPr>
      <w:r w:rsidRPr="00BC034B">
        <w:rPr>
          <w:rFonts w:asciiTheme="majorBidi" w:hAnsiTheme="majorBidi" w:cstheme="majorBidi"/>
          <w:sz w:val="24"/>
          <w:szCs w:val="24"/>
        </w:rPr>
        <w:t>O Presidente da União Nacional dos Analistas e Técnicos Federais de Finanças e Controle – UNACON-Régio/PE, no uso de suas atribuições estatutárias, convoca todos os associados em pleno gozo de seus direitos para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C3B5A" w:rsidRPr="00B2727D">
        <w:rPr>
          <w:rFonts w:asciiTheme="majorBidi" w:hAnsiTheme="majorBidi" w:cstheme="majorBidi"/>
          <w:sz w:val="24"/>
          <w:szCs w:val="24"/>
        </w:rPr>
        <w:t>participarem da Assembleia Geral Extraordinária (AGE)</w:t>
      </w:r>
      <w:r w:rsidR="00336312" w:rsidRPr="00B2727D">
        <w:rPr>
          <w:rFonts w:asciiTheme="majorBidi" w:hAnsiTheme="majorBidi" w:cstheme="majorBidi"/>
          <w:sz w:val="24"/>
          <w:szCs w:val="24"/>
        </w:rPr>
        <w:t xml:space="preserve">, referente </w:t>
      </w:r>
      <w:r w:rsidR="00533784">
        <w:rPr>
          <w:rFonts w:asciiTheme="majorBidi" w:hAnsiTheme="majorBidi" w:cstheme="majorBidi"/>
          <w:sz w:val="24"/>
          <w:szCs w:val="24"/>
        </w:rPr>
        <w:t>à regularização dos mandatos relativos às</w:t>
      </w:r>
      <w:r w:rsidR="00336312" w:rsidRPr="00B2727D">
        <w:rPr>
          <w:rFonts w:asciiTheme="majorBidi" w:hAnsiTheme="majorBidi" w:cstheme="majorBidi"/>
          <w:sz w:val="24"/>
          <w:szCs w:val="24"/>
        </w:rPr>
        <w:t xml:space="preserve"> eleições </w:t>
      </w:r>
      <w:r w:rsidR="00062DCF" w:rsidRPr="00B2727D">
        <w:rPr>
          <w:rFonts w:asciiTheme="majorBidi" w:hAnsiTheme="majorBidi" w:cstheme="majorBidi"/>
          <w:sz w:val="24"/>
          <w:szCs w:val="24"/>
        </w:rPr>
        <w:t xml:space="preserve">gerais </w:t>
      </w:r>
      <w:r w:rsidR="00336312" w:rsidRPr="00B2727D">
        <w:rPr>
          <w:rFonts w:asciiTheme="majorBidi" w:hAnsiTheme="majorBidi" w:cstheme="majorBidi"/>
          <w:sz w:val="24"/>
          <w:szCs w:val="24"/>
        </w:rPr>
        <w:t xml:space="preserve">de 2023, </w:t>
      </w:r>
      <w:r w:rsidRPr="00BC034B">
        <w:rPr>
          <w:rFonts w:asciiTheme="majorBidi" w:hAnsiTheme="majorBidi" w:cstheme="majorBidi"/>
          <w:sz w:val="24"/>
          <w:szCs w:val="24"/>
        </w:rPr>
        <w:t xml:space="preserve">a ser realizada no dia </w:t>
      </w:r>
      <w:r w:rsidRPr="00BC034B">
        <w:rPr>
          <w:rFonts w:asciiTheme="majorBidi" w:hAnsiTheme="majorBidi" w:cstheme="majorBidi"/>
          <w:b/>
          <w:bCs/>
          <w:sz w:val="24"/>
          <w:szCs w:val="24"/>
        </w:rPr>
        <w:t>5 de dezembro de 2024</w:t>
      </w:r>
      <w:r w:rsidRPr="00BC034B">
        <w:rPr>
          <w:rFonts w:asciiTheme="majorBidi" w:hAnsiTheme="majorBidi" w:cstheme="majorBidi"/>
          <w:sz w:val="24"/>
          <w:szCs w:val="24"/>
        </w:rPr>
        <w:t xml:space="preserve">, às </w:t>
      </w:r>
      <w:r w:rsidRPr="00BC034B">
        <w:rPr>
          <w:rFonts w:asciiTheme="majorBidi" w:hAnsiTheme="majorBidi" w:cstheme="majorBidi"/>
          <w:b/>
          <w:bCs/>
          <w:sz w:val="24"/>
          <w:szCs w:val="24"/>
        </w:rPr>
        <w:t>14h30</w:t>
      </w:r>
      <w:r w:rsidRPr="00BC034B">
        <w:rPr>
          <w:rFonts w:asciiTheme="majorBidi" w:hAnsiTheme="majorBidi" w:cstheme="majorBidi"/>
          <w:sz w:val="24"/>
          <w:szCs w:val="24"/>
        </w:rPr>
        <w:t xml:space="preserve">, em primeira convocação com a presença de metade mais um dos associados e, em segunda convocação, às </w:t>
      </w:r>
      <w:r w:rsidRPr="00BC034B">
        <w:rPr>
          <w:rFonts w:asciiTheme="majorBidi" w:hAnsiTheme="majorBidi" w:cstheme="majorBidi"/>
          <w:b/>
          <w:bCs/>
          <w:sz w:val="24"/>
          <w:szCs w:val="24"/>
        </w:rPr>
        <w:t>15h</w:t>
      </w:r>
      <w:r w:rsidRPr="00BC034B">
        <w:rPr>
          <w:rFonts w:asciiTheme="majorBidi" w:hAnsiTheme="majorBidi" w:cstheme="majorBidi"/>
          <w:sz w:val="24"/>
          <w:szCs w:val="24"/>
        </w:rPr>
        <w:t xml:space="preserve">, com qualquer número de presentes, no endereço: </w:t>
      </w:r>
      <w:r w:rsidRPr="00BC034B">
        <w:rPr>
          <w:rFonts w:asciiTheme="majorBidi" w:hAnsiTheme="majorBidi" w:cstheme="majorBidi"/>
          <w:b/>
          <w:bCs/>
          <w:sz w:val="24"/>
          <w:szCs w:val="24"/>
        </w:rPr>
        <w:t>Rua General Joaquim Inácio, 830, Empresarial THE PLAZA, 19º andar, Ilha do Leite, Recife/PE</w:t>
      </w:r>
      <w:r w:rsidRPr="00BC034B">
        <w:rPr>
          <w:rFonts w:asciiTheme="majorBidi" w:hAnsiTheme="majorBidi" w:cstheme="majorBidi"/>
          <w:sz w:val="24"/>
          <w:szCs w:val="24"/>
        </w:rPr>
        <w:t>.</w:t>
      </w:r>
    </w:p>
    <w:p w14:paraId="398B7EB9" w14:textId="2F6BF56D" w:rsidR="00BC034B" w:rsidRDefault="00BC034B" w:rsidP="00BC034B">
      <w:pPr>
        <w:jc w:val="both"/>
        <w:rPr>
          <w:rFonts w:asciiTheme="majorBidi" w:hAnsiTheme="majorBidi" w:cstheme="majorBidi"/>
          <w:sz w:val="24"/>
          <w:szCs w:val="24"/>
        </w:rPr>
      </w:pPr>
      <w:r w:rsidRPr="00BC034B">
        <w:rPr>
          <w:rFonts w:asciiTheme="majorBidi" w:hAnsiTheme="majorBidi" w:cstheme="majorBidi"/>
          <w:sz w:val="24"/>
          <w:szCs w:val="24"/>
        </w:rPr>
        <w:t xml:space="preserve">O prazo para inscrição e solicitação de registro de chapas e candidaturas individuais será de </w:t>
      </w:r>
      <w:r w:rsidR="00533784">
        <w:rPr>
          <w:rFonts w:asciiTheme="majorBidi" w:hAnsiTheme="majorBidi" w:cstheme="majorBidi"/>
          <w:b/>
          <w:bCs/>
          <w:sz w:val="24"/>
          <w:szCs w:val="24"/>
        </w:rPr>
        <w:t>31 de outubro</w:t>
      </w:r>
      <w:r w:rsidRPr="00BC034B">
        <w:rPr>
          <w:rFonts w:asciiTheme="majorBidi" w:hAnsiTheme="majorBidi" w:cstheme="majorBidi"/>
          <w:b/>
          <w:bCs/>
          <w:sz w:val="24"/>
          <w:szCs w:val="24"/>
        </w:rPr>
        <w:t xml:space="preserve"> a </w:t>
      </w:r>
      <w:r w:rsidR="00533784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BC034B">
        <w:rPr>
          <w:rFonts w:asciiTheme="majorBidi" w:hAnsiTheme="majorBidi" w:cstheme="majorBidi"/>
          <w:b/>
          <w:bCs/>
          <w:sz w:val="24"/>
          <w:szCs w:val="24"/>
        </w:rPr>
        <w:t xml:space="preserve"> de novembro de 2024</w:t>
      </w:r>
      <w:r w:rsidRPr="00BC034B">
        <w:rPr>
          <w:rFonts w:asciiTheme="majorBidi" w:hAnsiTheme="majorBidi" w:cstheme="majorBidi"/>
          <w:sz w:val="24"/>
          <w:szCs w:val="24"/>
        </w:rPr>
        <w:t xml:space="preserve">, exceto aos sábados, domingos e feriados, das </w:t>
      </w:r>
      <w:r w:rsidRPr="00BC034B">
        <w:rPr>
          <w:rFonts w:asciiTheme="majorBidi" w:hAnsiTheme="majorBidi" w:cstheme="majorBidi"/>
          <w:b/>
          <w:bCs/>
          <w:sz w:val="24"/>
          <w:szCs w:val="24"/>
        </w:rPr>
        <w:t>9h às 18h</w:t>
      </w:r>
      <w:r w:rsidRPr="00BC034B">
        <w:rPr>
          <w:rFonts w:asciiTheme="majorBidi" w:hAnsiTheme="majorBidi" w:cstheme="majorBidi"/>
          <w:sz w:val="24"/>
          <w:szCs w:val="24"/>
        </w:rPr>
        <w:t xml:space="preserve">, na sede da UNACON-Régio/PE. As inscrições deverão ser feitas mediante o preenchimento de formulários específicos, disponíveis a partir de </w:t>
      </w:r>
      <w:r w:rsidR="00533784">
        <w:rPr>
          <w:rFonts w:asciiTheme="majorBidi" w:hAnsiTheme="majorBidi" w:cstheme="majorBidi"/>
          <w:b/>
          <w:bCs/>
          <w:sz w:val="24"/>
          <w:szCs w:val="24"/>
        </w:rPr>
        <w:t>31</w:t>
      </w:r>
      <w:r w:rsidRPr="00BC034B">
        <w:rPr>
          <w:rFonts w:asciiTheme="majorBidi" w:hAnsiTheme="majorBidi" w:cstheme="majorBidi"/>
          <w:b/>
          <w:bCs/>
          <w:sz w:val="24"/>
          <w:szCs w:val="24"/>
        </w:rPr>
        <w:t xml:space="preserve"> de </w:t>
      </w:r>
      <w:r w:rsidR="00533784">
        <w:rPr>
          <w:rFonts w:asciiTheme="majorBidi" w:hAnsiTheme="majorBidi" w:cstheme="majorBidi"/>
          <w:b/>
          <w:bCs/>
          <w:sz w:val="24"/>
          <w:szCs w:val="24"/>
        </w:rPr>
        <w:t>outu</w:t>
      </w:r>
      <w:r w:rsidRPr="00BC034B">
        <w:rPr>
          <w:rFonts w:asciiTheme="majorBidi" w:hAnsiTheme="majorBidi" w:cstheme="majorBidi"/>
          <w:b/>
          <w:bCs/>
          <w:sz w:val="24"/>
          <w:szCs w:val="24"/>
        </w:rPr>
        <w:t>bro de 2024</w:t>
      </w:r>
      <w:r w:rsidRPr="00BC034B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04B8C1A1" w14:textId="004DF74D" w:rsidR="00B2727D" w:rsidRPr="00B2727D" w:rsidRDefault="00BC034B" w:rsidP="00BC034B">
      <w:pPr>
        <w:rPr>
          <w:rFonts w:asciiTheme="majorBidi" w:hAnsiTheme="majorBidi" w:cstheme="majorBidi"/>
          <w:sz w:val="24"/>
          <w:szCs w:val="24"/>
        </w:rPr>
      </w:pPr>
      <w:r w:rsidRPr="00BC034B">
        <w:rPr>
          <w:rFonts w:asciiTheme="majorBidi" w:hAnsiTheme="majorBidi" w:cstheme="majorBidi"/>
          <w:sz w:val="24"/>
          <w:szCs w:val="24"/>
        </w:rPr>
        <w:t xml:space="preserve">O objetivo desta convocação é a regularização da ocupação dos cargos de direção da entidade, em razão de dificuldades ocorridas no registro do processo eleitoral realizado pela UNACON Nacional. O processo eleitoral será para preenchimento dos cargos da Diretoria Regional e do Conselho Fiscal para o triênio </w:t>
      </w:r>
      <w:r w:rsidRPr="00BC034B">
        <w:rPr>
          <w:rFonts w:asciiTheme="majorBidi" w:hAnsiTheme="majorBidi" w:cstheme="majorBidi"/>
          <w:b/>
          <w:bCs/>
          <w:sz w:val="24"/>
          <w:szCs w:val="24"/>
        </w:rPr>
        <w:t>2024/2026</w:t>
      </w:r>
      <w:r w:rsidRPr="00BC034B">
        <w:rPr>
          <w:rFonts w:asciiTheme="majorBidi" w:hAnsiTheme="majorBidi" w:cstheme="majorBidi"/>
          <w:sz w:val="24"/>
          <w:szCs w:val="24"/>
        </w:rPr>
        <w:t xml:space="preserve">, abrangendo os seguintes cargos: </w:t>
      </w:r>
      <w:r w:rsidRPr="00BC034B">
        <w:rPr>
          <w:rFonts w:asciiTheme="majorBidi" w:hAnsiTheme="majorBidi" w:cstheme="majorBidi"/>
          <w:b/>
          <w:bCs/>
          <w:sz w:val="24"/>
          <w:szCs w:val="24"/>
        </w:rPr>
        <w:t>Presidente, Vice-Presidente, 1º e 2º Secretários, 1º e 2º Tesoureiros, e Diretores</w:t>
      </w:r>
      <w:r w:rsidRPr="00BC034B">
        <w:rPr>
          <w:rFonts w:asciiTheme="majorBidi" w:hAnsiTheme="majorBidi" w:cstheme="majorBidi"/>
          <w:sz w:val="24"/>
          <w:szCs w:val="24"/>
        </w:rPr>
        <w:t>.</w:t>
      </w:r>
    </w:p>
    <w:p w14:paraId="0A7699A3" w14:textId="5AA23B8D" w:rsidR="00B2727D" w:rsidRPr="00B2727D" w:rsidRDefault="00B2727D" w:rsidP="00B2727D">
      <w:pPr>
        <w:jc w:val="right"/>
        <w:rPr>
          <w:rFonts w:asciiTheme="majorBidi" w:hAnsiTheme="majorBidi" w:cstheme="majorBidi"/>
          <w:sz w:val="24"/>
          <w:szCs w:val="24"/>
        </w:rPr>
      </w:pPr>
      <w:r w:rsidRPr="00B2727D">
        <w:rPr>
          <w:rFonts w:asciiTheme="majorBidi" w:hAnsiTheme="majorBidi" w:cstheme="majorBidi"/>
          <w:sz w:val="24"/>
          <w:szCs w:val="24"/>
        </w:rPr>
        <w:t xml:space="preserve">Recife/PE, em </w:t>
      </w:r>
      <w:r w:rsidR="00533784">
        <w:rPr>
          <w:rFonts w:asciiTheme="majorBidi" w:hAnsiTheme="majorBidi" w:cstheme="majorBidi"/>
          <w:sz w:val="24"/>
          <w:szCs w:val="24"/>
        </w:rPr>
        <w:t>25</w:t>
      </w:r>
      <w:r w:rsidRPr="00B2727D">
        <w:rPr>
          <w:rFonts w:asciiTheme="majorBidi" w:hAnsiTheme="majorBidi" w:cstheme="majorBidi"/>
          <w:sz w:val="24"/>
          <w:szCs w:val="24"/>
        </w:rPr>
        <w:t xml:space="preserve"> de outubro de 2024</w:t>
      </w:r>
    </w:p>
    <w:p w14:paraId="205F9AD6" w14:textId="19DB5B1A" w:rsidR="00B2727D" w:rsidRPr="00B2727D" w:rsidRDefault="00B2727D" w:rsidP="00B2727D">
      <w:pPr>
        <w:jc w:val="right"/>
        <w:rPr>
          <w:rFonts w:asciiTheme="majorBidi" w:hAnsiTheme="majorBidi" w:cstheme="majorBidi"/>
          <w:sz w:val="24"/>
          <w:szCs w:val="24"/>
        </w:rPr>
      </w:pPr>
      <w:r w:rsidRPr="00B2727D">
        <w:rPr>
          <w:rFonts w:asciiTheme="majorBidi" w:hAnsiTheme="majorBidi" w:cstheme="majorBidi"/>
          <w:sz w:val="24"/>
          <w:szCs w:val="24"/>
        </w:rPr>
        <w:t xml:space="preserve">ABELARDO JORGE LESSA </w:t>
      </w:r>
    </w:p>
    <w:sectPr w:rsidR="00B2727D" w:rsidRPr="00B2727D" w:rsidSect="002B7A30">
      <w:pgSz w:w="11906" w:h="16838" w:code="9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AC26CD"/>
    <w:multiLevelType w:val="multilevel"/>
    <w:tmpl w:val="A072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9853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61C"/>
    <w:rsid w:val="00062DCF"/>
    <w:rsid w:val="000A2EC5"/>
    <w:rsid w:val="001A7049"/>
    <w:rsid w:val="002B77EA"/>
    <w:rsid w:val="002B7A30"/>
    <w:rsid w:val="002D2776"/>
    <w:rsid w:val="00336312"/>
    <w:rsid w:val="004F1A6A"/>
    <w:rsid w:val="005306FD"/>
    <w:rsid w:val="00533784"/>
    <w:rsid w:val="005B48B3"/>
    <w:rsid w:val="006973C7"/>
    <w:rsid w:val="006B7CF2"/>
    <w:rsid w:val="006F0105"/>
    <w:rsid w:val="007A261C"/>
    <w:rsid w:val="007C3B5A"/>
    <w:rsid w:val="00941039"/>
    <w:rsid w:val="00960647"/>
    <w:rsid w:val="00A53402"/>
    <w:rsid w:val="00AC0C8A"/>
    <w:rsid w:val="00B2727D"/>
    <w:rsid w:val="00BC034B"/>
    <w:rsid w:val="00C13B87"/>
    <w:rsid w:val="00CA2260"/>
    <w:rsid w:val="00E564D9"/>
    <w:rsid w:val="00F62F17"/>
    <w:rsid w:val="00F77C2E"/>
    <w:rsid w:val="00F9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691B8"/>
  <w15:chartTrackingRefBased/>
  <w15:docId w15:val="{73576C16-1F98-4461-8CD8-0188AB54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A26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A2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A26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A26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A26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A26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A26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A26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A26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26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A26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A26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A261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A261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A26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A261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A26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A26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A26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A2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A26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A26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A2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A261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A261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A261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A26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A261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A261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36312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36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DUTRA</dc:creator>
  <cp:keywords/>
  <dc:description/>
  <cp:lastModifiedBy>Rudinei Marques</cp:lastModifiedBy>
  <cp:revision>2</cp:revision>
  <dcterms:created xsi:type="dcterms:W3CDTF">2024-10-25T17:47:00Z</dcterms:created>
  <dcterms:modified xsi:type="dcterms:W3CDTF">2024-10-25T17:47:00Z</dcterms:modified>
</cp:coreProperties>
</file>